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contextualSpacing/>
        <w:jc w:val="center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>Governance and Public Policy in Contemporary China</w:t>
      </w:r>
    </w:p>
    <w:p>
      <w:pPr>
        <w:widowControl/>
        <w:snapToGrid w:val="0"/>
        <w:contextualSpacing/>
        <w:jc w:val="center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>and Comparative Views of Modern China</w:t>
      </w:r>
    </w:p>
    <w:p>
      <w:pPr>
        <w:widowControl/>
        <w:snapToGrid w:val="0"/>
        <w:contextualSpacing/>
        <w:jc w:val="center"/>
        <w:rPr>
          <w:b/>
          <w:bCs/>
          <w:kern w:val="0"/>
          <w:sz w:val="28"/>
          <w:szCs w:val="28"/>
        </w:rPr>
      </w:pPr>
    </w:p>
    <w:p>
      <w:pPr>
        <w:widowControl/>
        <w:snapToGrid w:val="0"/>
        <w:contextualSpacing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上海交通大学国际与公共事务学院2015年</w:t>
      </w:r>
    </w:p>
    <w:p>
      <w:pPr>
        <w:widowControl/>
        <w:jc w:val="center"/>
        <w:rPr>
          <w:kern w:val="0"/>
          <w:sz w:val="24"/>
        </w:rPr>
      </w:pPr>
      <w:r>
        <w:rPr>
          <w:kern w:val="0"/>
          <w:sz w:val="24"/>
        </w:rPr>
        <w:t>School of International and Public Affairs, Shanghai Jiao Tong University</w:t>
      </w:r>
    </w:p>
    <w:p>
      <w:pPr>
        <w:widowControl/>
        <w:jc w:val="center"/>
        <w:rPr>
          <w:kern w:val="0"/>
          <w:sz w:val="24"/>
        </w:rPr>
      </w:pPr>
      <w:r>
        <w:rPr>
          <w:kern w:val="0"/>
          <w:sz w:val="24"/>
        </w:rPr>
        <w:t>Shanghai, China</w:t>
      </w:r>
      <w:r>
        <w:rPr>
          <w:rFonts w:hint="eastAsia"/>
          <w:kern w:val="0"/>
          <w:sz w:val="24"/>
        </w:rPr>
        <w:t xml:space="preserve">, </w:t>
      </w:r>
      <w:r>
        <w:rPr>
          <w:kern w:val="0"/>
          <w:sz w:val="24"/>
        </w:rPr>
        <w:t>May 20-28, 2015</w:t>
      </w:r>
    </w:p>
    <w:p>
      <w:pPr>
        <w:widowControl/>
        <w:jc w:val="center"/>
        <w:rPr>
          <w:kern w:val="0"/>
          <w:sz w:val="24"/>
        </w:rPr>
      </w:pPr>
    </w:p>
    <w:tbl>
      <w:tblPr>
        <w:tblStyle w:val="9"/>
        <w:tblW w:w="10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4770"/>
        <w:gridCol w:w="323"/>
        <w:gridCol w:w="1747"/>
        <w:gridCol w:w="1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  <w:trHeight w:val="459" w:hRule="atLeast"/>
        </w:trPr>
        <w:tc>
          <w:tcPr>
            <w:tcW w:w="8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Class Schedule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  <w:trHeight w:val="1562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Wednesday May 20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10:00-10:30</w:t>
            </w:r>
          </w:p>
        </w:tc>
        <w:tc>
          <w:tcPr>
            <w:tcW w:w="477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Opening Ceremony and Keynote Talks</w:t>
            </w:r>
            <w:r>
              <w:rPr>
                <w:kern w:val="0"/>
                <w:sz w:val="24"/>
              </w:rPr>
              <w:t xml:space="preserve"> Moderator: PENG Bo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Dean and Professor Zhong Yang and Director and Professor Stephen </w:t>
            </w:r>
            <w:r>
              <w:rPr>
                <w:kern w:val="0"/>
                <w:sz w:val="24"/>
              </w:rPr>
              <w:br/>
            </w:r>
            <w:r>
              <w:rPr>
                <w:rFonts w:hint="eastAsia"/>
                <w:kern w:val="0"/>
                <w:sz w:val="24"/>
              </w:rPr>
              <w:t xml:space="preserve">Field and Prof. Peng Bo, 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10: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0-11:30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PENG Bo</w:t>
            </w:r>
            <w:r>
              <w:rPr>
                <w:rFonts w:hAnsi="宋体"/>
                <w:b/>
                <w:kern w:val="0"/>
                <w:sz w:val="24"/>
              </w:rPr>
              <w:t>:</w:t>
            </w:r>
            <w:r>
              <w:rPr>
                <w:rFonts w:hint="eastAsia" w:hAnsi="宋体"/>
                <w:kern w:val="0"/>
                <w:sz w:val="24"/>
              </w:rPr>
              <w:t xml:space="preserve"> Overview of Chinese public policy and governance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Vice Dean of SIPA,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Shanghai Jiao Tong 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12:00-2:00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Welcoming Banquet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t SJTU campus on SIPA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2:30-4:00 pm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Donald CLARK:</w:t>
            </w:r>
            <w:r>
              <w:rPr>
                <w:bCs/>
                <w:kern w:val="0"/>
                <w:sz w:val="24"/>
              </w:rPr>
              <w:t xml:space="preserve"> “Chi</w:t>
            </w:r>
            <w:r>
              <w:rPr>
                <w:rFonts w:hAnsi="宋体"/>
                <w:kern w:val="0"/>
                <w:sz w:val="24"/>
              </w:rPr>
              <w:t>nese Intellectuals Looking at the United States</w:t>
            </w:r>
            <w:r>
              <w:rPr>
                <w:kern w:val="0"/>
                <w:sz w:val="24"/>
              </w:rPr>
              <w:t>”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Trinity University, Texas USA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Thursday May 21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Lectures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10:00-11:30am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Jean Marc Blanchard</w:t>
            </w:r>
            <w:r>
              <w:rPr>
                <w:b/>
                <w:bCs/>
                <w:kern w:val="0"/>
                <w:sz w:val="24"/>
              </w:rPr>
              <w:t>: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Thinking about Economic Reform in China: The Case of the Shanghai Free Trade Zone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Assistant Dean and Professor, </w:t>
            </w:r>
            <w:r>
              <w:rPr>
                <w:kern w:val="0"/>
                <w:sz w:val="24"/>
              </w:rPr>
              <w:t xml:space="preserve">SIPA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SJTU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1:30-3:00pm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Donald CLARK: </w:t>
            </w:r>
            <w:r>
              <w:rPr>
                <w:rFonts w:hAnsi="宋体"/>
                <w:kern w:val="0"/>
                <w:sz w:val="24"/>
              </w:rPr>
              <w:t>Chinese Democracy in the American Political Imagination</w:t>
            </w:r>
          </w:p>
          <w:p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kern w:val="0"/>
                <w:sz w:val="24"/>
              </w:rPr>
              <w:t>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  <w:trHeight w:val="782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Friday</w:t>
            </w:r>
          </w:p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May 22</w:t>
            </w:r>
          </w:p>
        </w:tc>
        <w:tc>
          <w:tcPr>
            <w:tcW w:w="477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Lectures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10:00-11:30am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Zhang Xiaoyi</w:t>
            </w:r>
            <w:r>
              <w:rPr>
                <w:b/>
                <w:bCs/>
                <w:kern w:val="0"/>
                <w:sz w:val="24"/>
              </w:rPr>
              <w:t xml:space="preserve">: </w:t>
            </w:r>
            <w:r>
              <w:rPr>
                <w:bCs/>
                <w:kern w:val="0"/>
                <w:sz w:val="24"/>
              </w:rPr>
              <w:t>Welfare Policy and Elderly Care System in China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SIPA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SJTU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1:00-4:30pm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Trinity University Field Trip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Brendan Kelly TU ‘94</w:t>
            </w:r>
          </w:p>
          <w:p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Baker and McKenzie Law Firm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  <w:trHeight w:val="31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  <w:trHeight w:val="41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Saturday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May 2</w:t>
            </w: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Cooking Class in Shanghai</w:t>
            </w:r>
          </w:p>
          <w:p>
            <w:pPr>
              <w:widowControl/>
              <w:rPr>
                <w:bCs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SJTU students invited to join together with Trinity students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  <w:trHeight w:val="341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Monday May 25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Lectures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10:00-11:30am</w:t>
            </w:r>
          </w:p>
        </w:tc>
        <w:tc>
          <w:tcPr>
            <w:tcW w:w="5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</w:rPr>
              <w:t>Chen Huirong</w:t>
            </w:r>
            <w:r>
              <w:rPr>
                <w:b/>
                <w:bCs/>
                <w:kern w:val="0"/>
                <w:sz w:val="24"/>
              </w:rPr>
              <w:t>:</w:t>
            </w:r>
            <w:r>
              <w:rPr>
                <w:bCs/>
                <w:kern w:val="0"/>
                <w:sz w:val="24"/>
              </w:rPr>
              <w:t xml:space="preserve"> Extractive Land Tenure in Contemporary China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SIPA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SJTU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1:30-3:00pm</w:t>
            </w:r>
          </w:p>
        </w:tc>
        <w:tc>
          <w:tcPr>
            <w:tcW w:w="5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Donald CLARK: </w:t>
            </w:r>
            <w:r>
              <w:rPr>
                <w:bCs/>
                <w:kern w:val="0"/>
                <w:sz w:val="24"/>
              </w:rPr>
              <w:t>Mao for Beginners—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Landmarks of the Chinese Revolution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Tuesday May 26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 xml:space="preserve">               Lectures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10:00-11:30am</w:t>
            </w:r>
          </w:p>
        </w:tc>
        <w:tc>
          <w:tcPr>
            <w:tcW w:w="5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David Willetts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lang w:val="en-US" w:eastAsia="zh-CN"/>
              </w:rPr>
              <w:t>: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/>
                <w:bCs/>
                <w:kern w:val="0"/>
                <w:sz w:val="24"/>
                <w:lang w:val="en-US" w:eastAsia="zh-CN"/>
              </w:rPr>
              <w:t xml:space="preserve">Science and Innovation - opportunities for Britain and China to 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W</w:t>
            </w:r>
            <w:r>
              <w:rPr>
                <w:rFonts w:hint="default"/>
                <w:bCs/>
                <w:kern w:val="0"/>
                <w:sz w:val="24"/>
                <w:lang w:val="en-US" w:eastAsia="zh-CN"/>
              </w:rPr>
              <w:t xml:space="preserve">ork 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T</w:t>
            </w:r>
            <w:r>
              <w:rPr>
                <w:rFonts w:hint="default"/>
                <w:bCs/>
                <w:kern w:val="0"/>
                <w:sz w:val="24"/>
                <w:lang w:val="en-US" w:eastAsia="zh-CN"/>
              </w:rPr>
              <w:t>ogether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Former British Minister of State for Universities and Science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1:30-3:00pm</w:t>
            </w:r>
          </w:p>
        </w:tc>
        <w:tc>
          <w:tcPr>
            <w:tcW w:w="5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Donald CLARK:</w:t>
            </w:r>
            <w:r>
              <w:rPr>
                <w:bCs/>
                <w:kern w:val="0"/>
                <w:sz w:val="24"/>
              </w:rPr>
              <w:t xml:space="preserve"> “</w:t>
            </w:r>
            <w:r>
              <w:rPr>
                <w:rFonts w:hAnsi="宋体"/>
                <w:kern w:val="0"/>
                <w:sz w:val="24"/>
              </w:rPr>
              <w:t>Cowboys and Dragons: an Experiment in Intergalactic Travel</w:t>
            </w:r>
            <w:r>
              <w:rPr>
                <w:bCs/>
                <w:kern w:val="0"/>
                <w:sz w:val="24"/>
              </w:rPr>
              <w:t>”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Wednesday May 27</w:t>
            </w:r>
          </w:p>
        </w:tc>
        <w:tc>
          <w:tcPr>
            <w:tcW w:w="5093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 xml:space="preserve">               Lectures</w:t>
            </w:r>
          </w:p>
        </w:tc>
        <w:tc>
          <w:tcPr>
            <w:tcW w:w="1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10:00-11:30am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Brian SCHWARZ:</w:t>
            </w:r>
            <w:r>
              <w:rPr>
                <w:bCs/>
                <w:kern w:val="0"/>
                <w:sz w:val="24"/>
              </w:rPr>
              <w:t xml:space="preserve"> Marketing in China—Challenges and Opportunities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East China Normal Univ.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1:30-3:00pm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Mary STEFL:</w:t>
            </w:r>
            <w:r>
              <w:rPr>
                <w:bCs/>
                <w:kern w:val="0"/>
                <w:sz w:val="24"/>
              </w:rPr>
              <w:t xml:space="preserve"> “Health Care Challenges in the 21st Century”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TU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  <w:trHeight w:val="429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Thursday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May 2</w:t>
            </w:r>
            <w:r>
              <w:rPr>
                <w:rFonts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Final Debate &amp; Closing Ceremony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10:00-11:30am</w:t>
            </w:r>
          </w:p>
        </w:tc>
        <w:tc>
          <w:tcPr>
            <w:tcW w:w="5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Final Debate: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U.S. vs. China models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PENG Bo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Donald CLARK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  <w:trHeight w:val="731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1:30-3:00pm</w:t>
            </w:r>
          </w:p>
        </w:tc>
        <w:tc>
          <w:tcPr>
            <w:tcW w:w="5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b/>
                <w:color w:val="auto"/>
                <w:kern w:val="0"/>
                <w:sz w:val="24"/>
              </w:rPr>
              <w:t>PENG Bo</w:t>
            </w:r>
            <w:r>
              <w:rPr>
                <w:rFonts w:hAnsi="宋体"/>
                <w:b/>
                <w:color w:val="auto"/>
                <w:kern w:val="0"/>
                <w:sz w:val="24"/>
              </w:rPr>
              <w:t>:</w:t>
            </w: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color w:val="auto"/>
                <w:kern w:val="0"/>
                <w:sz w:val="24"/>
              </w:rPr>
              <w:t xml:space="preserve">Concluding </w:t>
            </w:r>
            <w:r>
              <w:rPr>
                <w:rFonts w:hint="eastAsia"/>
                <w:color w:val="auto"/>
                <w:kern w:val="0"/>
                <w:sz w:val="24"/>
              </w:rPr>
              <w:t>Talk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Vice Dean of SIPA,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Shanghai Jiao Tong 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4:00-4:30pm</w:t>
            </w:r>
          </w:p>
        </w:tc>
        <w:tc>
          <w:tcPr>
            <w:tcW w:w="5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PENG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b/>
                <w:color w:val="000000"/>
                <w:kern w:val="0"/>
                <w:sz w:val="24"/>
              </w:rPr>
              <w:t>Bo:</w:t>
            </w:r>
            <w:r>
              <w:rPr>
                <w:color w:val="000000"/>
                <w:kern w:val="0"/>
                <w:sz w:val="24"/>
              </w:rPr>
              <w:t xml:space="preserve"> Closing Ceremony</w:t>
            </w: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Vice Dean of SIPA,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Shanghai Jiao Tong 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7" w:type="dxa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5:30pm</w:t>
            </w:r>
          </w:p>
        </w:tc>
        <w:tc>
          <w:tcPr>
            <w:tcW w:w="5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Farewell Banquet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kern w:val="0"/>
          <w:sz w:val="24"/>
        </w:rPr>
      </w:pPr>
    </w:p>
    <w:p>
      <w:pPr>
        <w:widowControl/>
        <w:rPr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A1682"/>
    <w:rsid w:val="000145B1"/>
    <w:rsid w:val="000E1FB6"/>
    <w:rsid w:val="00154150"/>
    <w:rsid w:val="003D0AFE"/>
    <w:rsid w:val="00454E32"/>
    <w:rsid w:val="004D2988"/>
    <w:rsid w:val="004F1154"/>
    <w:rsid w:val="00580962"/>
    <w:rsid w:val="00582EA0"/>
    <w:rsid w:val="005A4365"/>
    <w:rsid w:val="005A7124"/>
    <w:rsid w:val="006A16C7"/>
    <w:rsid w:val="006B253A"/>
    <w:rsid w:val="00703C31"/>
    <w:rsid w:val="00720BD4"/>
    <w:rsid w:val="00752310"/>
    <w:rsid w:val="007C7368"/>
    <w:rsid w:val="009C09FA"/>
    <w:rsid w:val="00A315A0"/>
    <w:rsid w:val="00A36E69"/>
    <w:rsid w:val="00A63E05"/>
    <w:rsid w:val="00AA2EE8"/>
    <w:rsid w:val="00AD08C2"/>
    <w:rsid w:val="00B93A53"/>
    <w:rsid w:val="00BA5BC5"/>
    <w:rsid w:val="00BD34BD"/>
    <w:rsid w:val="00BE008A"/>
    <w:rsid w:val="00C250DD"/>
    <w:rsid w:val="00C348C4"/>
    <w:rsid w:val="00EA1682"/>
    <w:rsid w:val="00FD74E8"/>
    <w:rsid w:val="00FE4BDF"/>
    <w:rsid w:val="00FF7BE7"/>
    <w:rsid w:val="09C30A93"/>
    <w:rsid w:val="0DDA2DC7"/>
    <w:rsid w:val="0E995783"/>
    <w:rsid w:val="13D8531B"/>
    <w:rsid w:val="140E57F5"/>
    <w:rsid w:val="178612A4"/>
    <w:rsid w:val="179E21CE"/>
    <w:rsid w:val="1B2D36A3"/>
    <w:rsid w:val="1F643D0D"/>
    <w:rsid w:val="2B035E9D"/>
    <w:rsid w:val="30B8257C"/>
    <w:rsid w:val="31511475"/>
    <w:rsid w:val="322637B6"/>
    <w:rsid w:val="379850C2"/>
    <w:rsid w:val="38253A2D"/>
    <w:rsid w:val="410E6949"/>
    <w:rsid w:val="45FD6761"/>
    <w:rsid w:val="486B42DC"/>
    <w:rsid w:val="55035604"/>
    <w:rsid w:val="57702001"/>
    <w:rsid w:val="58543E64"/>
    <w:rsid w:val="5A6B64E6"/>
    <w:rsid w:val="5B944CCF"/>
    <w:rsid w:val="64AE5E3B"/>
    <w:rsid w:val="664E2064"/>
    <w:rsid w:val="6670131F"/>
    <w:rsid w:val="66FA5A00"/>
    <w:rsid w:val="6D156EC6"/>
    <w:rsid w:val="709A00CB"/>
    <w:rsid w:val="7D7C4BC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0"/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uiPriority w:val="0"/>
    <w:rPr>
      <w:rFonts w:cs="Times New Roman"/>
    </w:rPr>
  </w:style>
  <w:style w:type="character" w:styleId="7">
    <w:name w:val="FollowedHyperlink"/>
    <w:basedOn w:val="5"/>
    <w:unhideWhenUsed/>
    <w:uiPriority w:val="0"/>
    <w:rPr>
      <w:color w:val="800080"/>
      <w:u w:val="single"/>
    </w:rPr>
  </w:style>
  <w:style w:type="character" w:styleId="8">
    <w:name w:val="Hyperlink"/>
    <w:basedOn w:val="5"/>
    <w:unhideWhenUsed/>
    <w:uiPriority w:val="0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kern w:val="0"/>
      <w:sz w:val="24"/>
    </w:rPr>
  </w:style>
  <w:style w:type="paragraph" w:customStyle="1" w:styleId="11">
    <w:name w:val="p17"/>
    <w:basedOn w:val="1"/>
    <w:uiPriority w:val="0"/>
    <w:pPr>
      <w:widowControl/>
      <w:jc w:val="left"/>
    </w:pPr>
    <w:rPr>
      <w:rFonts w:ascii="Calibri" w:hAnsi="Calibri" w:cs="宋体"/>
      <w:kern w:val="0"/>
      <w:szCs w:val="21"/>
    </w:rPr>
  </w:style>
  <w:style w:type="character" w:customStyle="1" w:styleId="12">
    <w:name w:val="批注框文本 Char"/>
    <w:link w:val="2"/>
    <w:semiHidden/>
    <w:uiPriority w:val="0"/>
    <w:rPr>
      <w:rFonts w:ascii="Segoe UI" w:hAnsi="Segoe UI" w:cs="Segoe UI"/>
      <w:kern w:val="2"/>
      <w:sz w:val="18"/>
      <w:szCs w:val="18"/>
    </w:rPr>
  </w:style>
  <w:style w:type="character" w:customStyle="1" w:styleId="13">
    <w:name w:val="页眉 Char"/>
    <w:link w:val="4"/>
    <w:semiHidden/>
    <w:uiPriority w:val="0"/>
    <w:rPr>
      <w:kern w:val="2"/>
      <w:sz w:val="18"/>
      <w:szCs w:val="18"/>
    </w:rPr>
  </w:style>
  <w:style w:type="character" w:customStyle="1" w:styleId="14">
    <w:name w:val="页脚 Char"/>
    <w:link w:val="3"/>
    <w:semiHidden/>
    <w:uiPriority w:val="0"/>
    <w:rPr>
      <w:kern w:val="2"/>
      <w:sz w:val="18"/>
      <w:szCs w:val="18"/>
    </w:rPr>
  </w:style>
  <w:style w:type="character" w:customStyle="1" w:styleId="15">
    <w:name w:val="emailstyle17"/>
    <w:uiPriority w:val="0"/>
    <w:rPr>
      <w:rFonts w:hint="default" w:ascii="Calibri" w:hAnsi="Calibri" w:cs="Calibri"/>
      <w:color w:val="1F497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316</Words>
  <Characters>1807</Characters>
  <Lines>15</Lines>
  <Paragraphs>4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2015-03-03T09:41:00Z</dcterms:created>
  <dc:creator>china</dc:creator>
  <cp:lastModifiedBy>lenovo</cp:lastModifiedBy>
  <cp:lastPrinted>2015-02-02T22:54:00Z</cp:lastPrinted>
  <dcterms:modified xsi:type="dcterms:W3CDTF">2015-05-11T03:39:23Z</dcterms:modified>
  <dc:title>上海交通大学国际与公共事务学院2014年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